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F844D" w14:textId="7E98C1D1" w:rsidR="005576A4" w:rsidRDefault="00EC49D1" w:rsidP="002741BB">
      <w:r>
        <w:rPr>
          <w:noProof/>
        </w:rPr>
        <w:drawing>
          <wp:inline distT="0" distB="0" distL="0" distR="0" wp14:anchorId="7BC9A5F5" wp14:editId="30386573">
            <wp:extent cx="5943600" cy="1964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7559" w14:textId="3AB2AC14" w:rsidR="00EC49D1" w:rsidRDefault="00EC49D1" w:rsidP="002741BB"/>
    <w:p w14:paraId="73803F73" w14:textId="23187920" w:rsidR="00EC49D1" w:rsidRDefault="00EC49D1" w:rsidP="002741BB">
      <w:r>
        <w:rPr>
          <w:noProof/>
        </w:rPr>
        <w:drawing>
          <wp:inline distT="0" distB="0" distL="0" distR="0" wp14:anchorId="15A6C264" wp14:editId="2AF20E39">
            <wp:extent cx="5943600" cy="21583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80FC" w14:textId="2924F51F" w:rsidR="00EC49D1" w:rsidRDefault="00EC49D1" w:rsidP="002741BB"/>
    <w:p w14:paraId="09DC6727" w14:textId="594A1784" w:rsidR="00EC49D1" w:rsidRDefault="00EC49D1" w:rsidP="002741BB">
      <w:r>
        <w:rPr>
          <w:noProof/>
        </w:rPr>
        <w:drawing>
          <wp:inline distT="0" distB="0" distL="0" distR="0" wp14:anchorId="2186B2D4" wp14:editId="4F826ADA">
            <wp:extent cx="5943600" cy="19030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197E" w14:textId="2D0E93D4" w:rsidR="00EC49D1" w:rsidRDefault="00EC49D1" w:rsidP="002741BB"/>
    <w:p w14:paraId="234A09FA" w14:textId="465FE8B1" w:rsidR="00EC49D1" w:rsidRDefault="009E3F1E" w:rsidP="002741BB">
      <w:r>
        <w:rPr>
          <w:noProof/>
        </w:rPr>
        <w:lastRenderedPageBreak/>
        <w:drawing>
          <wp:inline distT="0" distB="0" distL="0" distR="0" wp14:anchorId="058260AE" wp14:editId="42BF77B3">
            <wp:extent cx="5943600" cy="22294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E9FE5" w14:textId="76F90CF9" w:rsidR="009E3F1E" w:rsidRDefault="009E3F1E" w:rsidP="002741BB"/>
    <w:p w14:paraId="7ABADFF8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Engineers want to design seats in commercial aircraft so that they are wide enough to fit </w:t>
      </w:r>
    </w:p>
    <w:p w14:paraId="53C727EC" w14:textId="1B01E463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​% of all </w:t>
      </w:r>
      <w:proofErr w:type="gramStart"/>
      <w:r w:rsidRPr="009E3F1E">
        <w:rPr>
          <w:rFonts w:ascii="Arial" w:eastAsia="Times New Roman" w:hAnsi="Arial" w:cs="Arial"/>
          <w:color w:val="000000"/>
          <w:sz w:val="20"/>
          <w:szCs w:val="20"/>
        </w:rPr>
        <w:t>males.​</w:t>
      </w:r>
      <w:proofErr w:type="gramEnd"/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 (Accommodating 100% of males would require very wide seats that would be much too​ expensive.) Men have hip breadths that are normally distributed with a mean of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14.1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>in. and a standard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deviation of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1.2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in. Find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9E3F1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95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. That​ is, find the hip breadth for men that separates the smallest </w:t>
      </w:r>
    </w:p>
    <w:p w14:paraId="3C504DE2" w14:textId="756EC9ED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​% from the largest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>​</w:t>
      </w:r>
      <w:proofErr w:type="gramStart"/>
      <w:r w:rsidRPr="009E3F1E">
        <w:rPr>
          <w:rFonts w:ascii="Arial" w:eastAsia="Times New Roman" w:hAnsi="Arial" w:cs="Arial"/>
          <w:color w:val="000000"/>
          <w:sz w:val="20"/>
          <w:szCs w:val="20"/>
        </w:rPr>
        <w:t>%.The</w:t>
      </w:r>
      <w:proofErr w:type="gramEnd"/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hip breadth for men that separates the smallest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​% from the largest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​% </w:t>
      </w:r>
    </w:p>
    <w:p w14:paraId="6FC8BDC0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is </w:t>
      </w:r>
    </w:p>
    <w:p w14:paraId="0324691D" w14:textId="4924A6E3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9E3F1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95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object w:dxaOrig="225" w:dyaOrig="225" w14:anchorId="6EDBA0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1" type="#_x0000_t75" style="width:60.75pt;height:18pt" o:ole="">
            <v:imagedata r:id="rId11" o:title=""/>
          </v:shape>
          <w:control r:id="rId12" w:name="DefaultOcxName" w:shapeid="_x0000_i1121"/>
        </w:objec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 xml:space="preserve"> in.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6E1227A" w14:textId="215DBEC8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14:paraId="4B73A52B" w14:textId="03FA0ECF" w:rsidR="009E3F1E" w:rsidRDefault="009E3F1E" w:rsidP="002741BB">
      <w:r>
        <w:rPr>
          <w:noProof/>
        </w:rPr>
        <w:drawing>
          <wp:inline distT="0" distB="0" distL="0" distR="0" wp14:anchorId="2D3757C4" wp14:editId="7AE0250B">
            <wp:extent cx="5943600" cy="2978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C6A3" w14:textId="77777777" w:rsidR="009E3F1E" w:rsidRDefault="009E3F1E" w:rsidP="002741BB">
      <w:pPr>
        <w:rPr>
          <w:noProof/>
        </w:rPr>
      </w:pPr>
    </w:p>
    <w:p w14:paraId="53D1564A" w14:textId="77777777" w:rsidR="009E3F1E" w:rsidRDefault="009E3F1E" w:rsidP="002741BB">
      <w:pPr>
        <w:rPr>
          <w:noProof/>
        </w:rPr>
      </w:pPr>
    </w:p>
    <w:p w14:paraId="073B3689" w14:textId="77777777" w:rsidR="009E3F1E" w:rsidRDefault="009E3F1E" w:rsidP="002741BB">
      <w:pPr>
        <w:rPr>
          <w:noProof/>
        </w:rPr>
      </w:pPr>
    </w:p>
    <w:p w14:paraId="158ABD70" w14:textId="77777777" w:rsidR="009E3F1E" w:rsidRDefault="009E3F1E" w:rsidP="002741BB">
      <w:pPr>
        <w:rPr>
          <w:noProof/>
        </w:rPr>
      </w:pPr>
    </w:p>
    <w:p w14:paraId="2B16DFC3" w14:textId="76298015" w:rsidR="009E3F1E" w:rsidRDefault="009E3F1E" w:rsidP="002741B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37A1D8A" wp14:editId="52287BFD">
            <wp:extent cx="6543675" cy="35814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8D87E" w14:textId="26A61378" w:rsidR="009E3F1E" w:rsidRPr="009E3F1E" w:rsidRDefault="009E3F1E" w:rsidP="009E3F1E"/>
    <w:p w14:paraId="4C45B730" w14:textId="2991890D" w:rsidR="009E3F1E" w:rsidRDefault="009E3F1E" w:rsidP="009E3F1E">
      <w:pPr>
        <w:rPr>
          <w:noProof/>
        </w:rPr>
      </w:pPr>
    </w:p>
    <w:p w14:paraId="100EA327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Before every​ flight, the pilot must verify that the total weight of the load is less than the maximum allowable load for the aircraft. The aircraft can carry </w:t>
      </w:r>
    </w:p>
    <w:p w14:paraId="37423229" w14:textId="40A319EA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43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passengers, and a flight has fuel and baggage that allows for a total passenger load of </w:t>
      </w:r>
    </w:p>
    <w:p w14:paraId="283B42D4" w14:textId="55D09B0E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7,095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lb. The pilot sees that the plane is </w:t>
      </w:r>
      <w:proofErr w:type="gramStart"/>
      <w:r w:rsidRPr="009E3F1E">
        <w:rPr>
          <w:rFonts w:ascii="Arial" w:eastAsia="Times New Roman" w:hAnsi="Arial" w:cs="Arial"/>
          <w:color w:val="000000"/>
          <w:sz w:val="20"/>
          <w:szCs w:val="20"/>
        </w:rPr>
        <w:t>full</w:t>
      </w:r>
      <w:proofErr w:type="gramEnd"/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and all passengers are men. The aircraft will be overloaded if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the mean weight of the passengers is greater than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7,095 lb43=165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lb. What is the probability that the aircraft is​ overloaded? Should the pilot take any action to correct for an overloaded​ aircraft? Assume that weights of men are normally distributed with a mean of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180.2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9E3F1E">
        <w:rPr>
          <w:rFonts w:ascii="Arial" w:eastAsia="Times New Roman" w:hAnsi="Arial" w:cs="Arial"/>
          <w:color w:val="000000"/>
          <w:sz w:val="20"/>
          <w:szCs w:val="20"/>
        </w:rPr>
        <w:t>lb</w:t>
      </w:r>
      <w:proofErr w:type="spellEnd"/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and a standard deviation of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39.4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047F9496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The probability is approximately </w:t>
      </w:r>
    </w:p>
    <w:p w14:paraId="2D74029A" w14:textId="3ED93CFB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object w:dxaOrig="225" w:dyaOrig="225" w14:anchorId="4AF8CB96">
          <v:shape id="_x0000_i1130" type="#_x0000_t75" style="width:60.75pt;height:18pt" o:ole="">
            <v:imagedata r:id="rId11" o:title=""/>
          </v:shape>
          <w:control r:id="rId15" w:name="DefaultOcxName3" w:shapeid="_x0000_i1130"/>
        </w:objec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5694AC0E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E3F1E">
        <w:rPr>
          <w:rFonts w:ascii="Arial" w:eastAsia="Times New Roman" w:hAnsi="Arial" w:cs="Arial"/>
          <w:color w:val="000080"/>
          <w:sz w:val="20"/>
          <w:szCs w:val="20"/>
        </w:rPr>
        <w:t>​(</w:t>
      </w:r>
      <w:proofErr w:type="gramEnd"/>
      <w:r w:rsidRPr="009E3F1E">
        <w:rPr>
          <w:rFonts w:ascii="Arial" w:eastAsia="Times New Roman" w:hAnsi="Arial" w:cs="Arial"/>
          <w:color w:val="000080"/>
          <w:sz w:val="20"/>
          <w:szCs w:val="20"/>
        </w:rPr>
        <w:t>Round to four decimal places as​ needed.)</w:t>
      </w:r>
    </w:p>
    <w:p w14:paraId="20997452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>Should the pilot take any action to correct for an overloaded​ aircraft?</w:t>
      </w:r>
    </w:p>
    <w:p w14:paraId="3A104275" w14:textId="010C5E83" w:rsidR="009E3F1E" w:rsidRPr="009E3F1E" w:rsidRDefault="009E3F1E" w:rsidP="009E3F1E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E3F1E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 w14:anchorId="45A71BDF">
          <v:shape id="_x0000_i1132" type="#_x0000_t75" style="width:20.25pt;height:17.25pt" o:ole="">
            <v:imagedata r:id="rId16" o:title=""/>
          </v:shape>
          <w:control r:id="rId17" w:name="DefaultOcxName1" w:shapeid="_x0000_i1132"/>
        </w:object>
      </w:r>
    </w:p>
    <w:p w14:paraId="1CD26616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4D4D4D"/>
          <w:sz w:val="20"/>
          <w:szCs w:val="20"/>
        </w:rPr>
        <w:t>A.</w:t>
      </w:r>
    </w:p>
    <w:p w14:paraId="4EA31CD4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>No. Because the probability is​ high, the aircraft is safe to fly with its current load.</w:t>
      </w:r>
    </w:p>
    <w:p w14:paraId="6295CBC1" w14:textId="27AE7F71" w:rsidR="009E3F1E" w:rsidRPr="009E3F1E" w:rsidRDefault="009E3F1E" w:rsidP="009E3F1E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E3F1E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 w14:anchorId="36E526CF">
          <v:shape id="_x0000_i1128" type="#_x0000_t75" style="width:20.25pt;height:17.25pt" o:ole="">
            <v:imagedata r:id="rId18" o:title=""/>
          </v:shape>
          <w:control r:id="rId19" w:name="DefaultOcxName2" w:shapeid="_x0000_i1128"/>
        </w:object>
      </w:r>
    </w:p>
    <w:p w14:paraId="27B683AE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4D4D4D"/>
          <w:sz w:val="20"/>
          <w:szCs w:val="20"/>
        </w:rPr>
        <w:t>B.</w:t>
      </w:r>
    </w:p>
    <w:p w14:paraId="1FE67883" w14:textId="77777777" w:rsidR="009E3F1E" w:rsidRPr="009E3F1E" w:rsidRDefault="009E3F1E" w:rsidP="009E3F1E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Yes. Because the probability is​ high, the pilot should </w:t>
      </w:r>
      <w:proofErr w:type="gramStart"/>
      <w:r w:rsidRPr="009E3F1E">
        <w:rPr>
          <w:rFonts w:ascii="Arial" w:eastAsia="Times New Roman" w:hAnsi="Arial" w:cs="Arial"/>
          <w:color w:val="000000"/>
          <w:sz w:val="20"/>
          <w:szCs w:val="20"/>
        </w:rPr>
        <w:t>take action</w:t>
      </w:r>
      <w:proofErr w:type="gramEnd"/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by somehow reducing the weight of the aircraft.</w:t>
      </w:r>
    </w:p>
    <w:p w14:paraId="4F437EAE" w14:textId="529271B3" w:rsidR="009E3F1E" w:rsidRDefault="009E3F1E" w:rsidP="009E3F1E">
      <w:pPr>
        <w:jc w:val="center"/>
      </w:pPr>
    </w:p>
    <w:p w14:paraId="5720BD03" w14:textId="1E00115B" w:rsidR="009E3F1E" w:rsidRDefault="009E3F1E" w:rsidP="009E3F1E">
      <w:pPr>
        <w:jc w:val="center"/>
      </w:pPr>
    </w:p>
    <w:p w14:paraId="03A68DCE" w14:textId="279ABEBA" w:rsidR="009E3F1E" w:rsidRDefault="009E3F1E" w:rsidP="009E3F1E">
      <w:pPr>
        <w:jc w:val="center"/>
      </w:pPr>
    </w:p>
    <w:p w14:paraId="7693A375" w14:textId="18F2C10F" w:rsidR="009E3F1E" w:rsidRDefault="009E3F1E" w:rsidP="009E3F1E">
      <w:pPr>
        <w:jc w:val="center"/>
      </w:pPr>
    </w:p>
    <w:p w14:paraId="33E5122D" w14:textId="2F6505BD" w:rsidR="009E3F1E" w:rsidRDefault="009E3F1E" w:rsidP="009E3F1E">
      <w:pPr>
        <w:jc w:val="center"/>
      </w:pPr>
      <w:r>
        <w:rPr>
          <w:noProof/>
        </w:rPr>
        <w:drawing>
          <wp:inline distT="0" distB="0" distL="0" distR="0" wp14:anchorId="434B9357" wp14:editId="59A1CDE7">
            <wp:extent cx="6257925" cy="2017111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80012" cy="20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9EFF0" w14:textId="74527E68" w:rsidR="009E3F1E" w:rsidRDefault="009E3F1E" w:rsidP="009E3F1E">
      <w:pPr>
        <w:jc w:val="center"/>
      </w:pPr>
    </w:p>
    <w:p w14:paraId="1BC85671" w14:textId="7B5133FF" w:rsidR="009E3F1E" w:rsidRDefault="009E3F1E" w:rsidP="009E3F1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00BB51B" wp14:editId="2DD5EC5A">
            <wp:extent cx="6832873" cy="1288450"/>
            <wp:effectExtent l="0" t="0" r="635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34955" cy="134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4AA48" w14:textId="07184338" w:rsidR="009E3F1E" w:rsidRPr="009E3F1E" w:rsidRDefault="009E3F1E" w:rsidP="009E3F1E"/>
    <w:p w14:paraId="48D76168" w14:textId="09C0B71D" w:rsidR="009E3F1E" w:rsidRPr="009E3F1E" w:rsidRDefault="009E3F1E" w:rsidP="009E3F1E"/>
    <w:p w14:paraId="413D8F54" w14:textId="71B06167" w:rsidR="009E3F1E" w:rsidRPr="009E3F1E" w:rsidRDefault="009E3F1E" w:rsidP="009E3F1E"/>
    <w:p w14:paraId="04CE45E9" w14:textId="1DAE35F5" w:rsidR="009E3F1E" w:rsidRPr="009E3F1E" w:rsidRDefault="009E3F1E" w:rsidP="009E3F1E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You are the operations manager for an </w:t>
      </w:r>
      <w:proofErr w:type="gramStart"/>
      <w:r w:rsidRPr="009E3F1E">
        <w:rPr>
          <w:rFonts w:ascii="Arial" w:eastAsia="Times New Roman" w:hAnsi="Arial" w:cs="Arial"/>
          <w:color w:val="000000"/>
          <w:sz w:val="20"/>
          <w:szCs w:val="20"/>
        </w:rPr>
        <w:t>airline</w:t>
      </w:r>
      <w:proofErr w:type="gramEnd"/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and you are considering a higher fare level for passengers in aisle seats. How many randomly selected air passengers must you​ survey? Assume that you want to be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​% confident that the sample percentage is within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5.5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percentage points of the true population percentage. Complete parts​ (a) and​ (b) below.</w:t>
      </w:r>
    </w:p>
    <w:p w14:paraId="785CBA22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b/>
          <w:bCs/>
          <w:color w:val="000000"/>
          <w:sz w:val="20"/>
          <w:szCs w:val="20"/>
        </w:rPr>
        <w:t>a.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Assume that nothing is known about the percentage of passengers who prefer aisle seats.</w:t>
      </w:r>
    </w:p>
    <w:p w14:paraId="185D96ED" w14:textId="3F58C5C8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>n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object w:dxaOrig="225" w:dyaOrig="225" w14:anchorId="72C339E0">
          <v:shape id="_x0000_i1158" type="#_x0000_t75" style="width:60.75pt;height:18pt" o:ole="">
            <v:imagedata r:id="rId11" o:title=""/>
          </v:shape>
          <w:control r:id="rId22" w:name="DefaultOcxName4" w:shapeid="_x0000_i1158"/>
        </w:object>
      </w:r>
    </w:p>
    <w:p w14:paraId="5973BD37" w14:textId="2D30C630" w:rsidR="009E3F1E" w:rsidRDefault="009E3F1E" w:rsidP="009E3F1E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proofErr w:type="gramStart"/>
      <w:r w:rsidRPr="009E3F1E">
        <w:rPr>
          <w:rFonts w:ascii="Arial" w:eastAsia="Times New Roman" w:hAnsi="Arial" w:cs="Arial"/>
          <w:color w:val="000080"/>
          <w:sz w:val="20"/>
          <w:szCs w:val="20"/>
        </w:rPr>
        <w:t>​(</w:t>
      </w:r>
      <w:proofErr w:type="gramEnd"/>
      <w:r w:rsidRPr="009E3F1E">
        <w:rPr>
          <w:rFonts w:ascii="Arial" w:eastAsia="Times New Roman" w:hAnsi="Arial" w:cs="Arial"/>
          <w:color w:val="000080"/>
          <w:sz w:val="20"/>
          <w:szCs w:val="20"/>
        </w:rPr>
        <w:t>Round up to the nearest​ integer.)</w:t>
      </w:r>
    </w:p>
    <w:p w14:paraId="432FED37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14:paraId="57DB9427" w14:textId="501E15A2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b/>
          <w:bCs/>
          <w:color w:val="000000"/>
          <w:sz w:val="20"/>
          <w:szCs w:val="20"/>
        </w:rPr>
        <w:t>b.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 xml:space="preserve"> Assume that a prior survey suggests that about 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37</w:t>
      </w:r>
      <w:r w:rsidRPr="009E3F1E">
        <w:rPr>
          <w:rFonts w:ascii="Arial" w:eastAsia="Times New Roman" w:hAnsi="Arial" w:cs="Arial"/>
          <w:color w:val="000000"/>
          <w:sz w:val="20"/>
          <w:szCs w:val="20"/>
        </w:rPr>
        <w:t>​% of air passengers prefer an aisle seat.</w:t>
      </w:r>
    </w:p>
    <w:p w14:paraId="1DCF8059" w14:textId="135D2F13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E3F1E">
        <w:rPr>
          <w:rFonts w:ascii="Arial" w:eastAsia="Times New Roman" w:hAnsi="Arial" w:cs="Arial"/>
          <w:color w:val="000000"/>
          <w:sz w:val="20"/>
          <w:szCs w:val="20"/>
        </w:rPr>
        <w:t>n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9E3F1E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object w:dxaOrig="225" w:dyaOrig="225" w14:anchorId="46902B3A">
          <v:shape id="_x0000_i1157" type="#_x0000_t75" style="width:60.75pt;height:18pt" o:ole="">
            <v:imagedata r:id="rId11" o:title=""/>
          </v:shape>
          <w:control r:id="rId23" w:name="DefaultOcxName11" w:shapeid="_x0000_i1157"/>
        </w:object>
      </w:r>
    </w:p>
    <w:p w14:paraId="3C7BAA8D" w14:textId="77777777" w:rsidR="009E3F1E" w:rsidRPr="009E3F1E" w:rsidRDefault="009E3F1E" w:rsidP="009E3F1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E3F1E">
        <w:rPr>
          <w:rFonts w:ascii="Arial" w:eastAsia="Times New Roman" w:hAnsi="Arial" w:cs="Arial"/>
          <w:color w:val="000080"/>
          <w:sz w:val="20"/>
          <w:szCs w:val="20"/>
        </w:rPr>
        <w:t>​(</w:t>
      </w:r>
      <w:proofErr w:type="gramEnd"/>
      <w:r w:rsidRPr="009E3F1E">
        <w:rPr>
          <w:rFonts w:ascii="Arial" w:eastAsia="Times New Roman" w:hAnsi="Arial" w:cs="Arial"/>
          <w:color w:val="000080"/>
          <w:sz w:val="20"/>
          <w:szCs w:val="20"/>
        </w:rPr>
        <w:t>Round up to the nearest​ integer.)</w:t>
      </w:r>
    </w:p>
    <w:p w14:paraId="6F15F8AE" w14:textId="20AC1F4A" w:rsidR="009E3F1E" w:rsidRDefault="009E3F1E" w:rsidP="009E3F1E">
      <w:pPr>
        <w:tabs>
          <w:tab w:val="left" w:pos="1605"/>
        </w:tabs>
      </w:pPr>
    </w:p>
    <w:p w14:paraId="0639183A" w14:textId="57632157" w:rsidR="009E3F1E" w:rsidRDefault="009E3F1E" w:rsidP="009E3F1E">
      <w:pPr>
        <w:tabs>
          <w:tab w:val="left" w:pos="1605"/>
        </w:tabs>
      </w:pPr>
    </w:p>
    <w:p w14:paraId="542F36F8" w14:textId="77777777" w:rsidR="009E3F1E" w:rsidRDefault="009E3F1E" w:rsidP="009E3F1E">
      <w:pPr>
        <w:tabs>
          <w:tab w:val="left" w:pos="1605"/>
        </w:tabs>
        <w:rPr>
          <w:noProof/>
        </w:rPr>
      </w:pPr>
    </w:p>
    <w:p w14:paraId="4F6747B5" w14:textId="2C0B62F4" w:rsidR="009E3F1E" w:rsidRDefault="009E3F1E" w:rsidP="009E3F1E">
      <w:pPr>
        <w:tabs>
          <w:tab w:val="left" w:pos="1605"/>
        </w:tabs>
        <w:rPr>
          <w:noProof/>
        </w:rPr>
      </w:pPr>
    </w:p>
    <w:p w14:paraId="78296C80" w14:textId="4BDFF6EB" w:rsidR="009E3F1E" w:rsidRDefault="009E3F1E" w:rsidP="009E3F1E">
      <w:pPr>
        <w:tabs>
          <w:tab w:val="left" w:pos="1605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F0623DD" wp14:editId="1AB83AE6">
            <wp:simplePos x="0" y="0"/>
            <wp:positionH relativeFrom="margin">
              <wp:posOffset>-495300</wp:posOffset>
            </wp:positionH>
            <wp:positionV relativeFrom="paragraph">
              <wp:posOffset>-466726</wp:posOffset>
            </wp:positionV>
            <wp:extent cx="7597028" cy="1419225"/>
            <wp:effectExtent l="0" t="0" r="444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686" cy="1421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2C32E" w14:textId="77777777" w:rsidR="009E3F1E" w:rsidRDefault="009E3F1E" w:rsidP="009E3F1E">
      <w:pPr>
        <w:tabs>
          <w:tab w:val="left" w:pos="1605"/>
        </w:tabs>
        <w:rPr>
          <w:noProof/>
        </w:rPr>
      </w:pPr>
    </w:p>
    <w:p w14:paraId="00F25E72" w14:textId="77777777" w:rsidR="009E3F1E" w:rsidRDefault="009E3F1E" w:rsidP="009E3F1E">
      <w:pPr>
        <w:tabs>
          <w:tab w:val="left" w:pos="1605"/>
        </w:tabs>
        <w:rPr>
          <w:noProof/>
        </w:rPr>
      </w:pPr>
    </w:p>
    <w:p w14:paraId="32483CA5" w14:textId="77777777" w:rsidR="009E3F1E" w:rsidRDefault="009E3F1E" w:rsidP="009E3F1E">
      <w:pPr>
        <w:tabs>
          <w:tab w:val="left" w:pos="1605"/>
        </w:tabs>
        <w:rPr>
          <w:noProof/>
        </w:rPr>
      </w:pPr>
    </w:p>
    <w:p w14:paraId="1F6F8447" w14:textId="0FAAC2FC" w:rsidR="009E3F1E" w:rsidRDefault="009E3F1E" w:rsidP="009E3F1E">
      <w:pPr>
        <w:tabs>
          <w:tab w:val="left" w:pos="1605"/>
        </w:tabs>
        <w:rPr>
          <w:noProof/>
        </w:rPr>
      </w:pPr>
    </w:p>
    <w:p w14:paraId="1102F042" w14:textId="2506E5DC" w:rsidR="009E3F1E" w:rsidRPr="009E3F1E" w:rsidRDefault="009E3F1E" w:rsidP="009E3F1E">
      <w:pPr>
        <w:tabs>
          <w:tab w:val="left" w:pos="1605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03086C" wp14:editId="0BD85D0C">
            <wp:simplePos x="0" y="0"/>
            <wp:positionH relativeFrom="page">
              <wp:align>right</wp:align>
            </wp:positionH>
            <wp:positionV relativeFrom="paragraph">
              <wp:posOffset>276860</wp:posOffset>
            </wp:positionV>
            <wp:extent cx="7505700" cy="1100997"/>
            <wp:effectExtent l="0" t="0" r="0" b="444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100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3F1E" w:rsidRPr="009E3F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659DF" w14:textId="77777777" w:rsidR="00EC49D1" w:rsidRDefault="00EC49D1" w:rsidP="005576A4">
      <w:pPr>
        <w:spacing w:after="0" w:line="240" w:lineRule="auto"/>
      </w:pPr>
      <w:r>
        <w:separator/>
      </w:r>
    </w:p>
  </w:endnote>
  <w:endnote w:type="continuationSeparator" w:id="0">
    <w:p w14:paraId="5BBBF6F0" w14:textId="77777777" w:rsidR="00EC49D1" w:rsidRDefault="00EC49D1" w:rsidP="00557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F5FD5" w14:textId="77777777" w:rsidR="00EC49D1" w:rsidRDefault="00EC49D1" w:rsidP="005576A4">
      <w:pPr>
        <w:spacing w:after="0" w:line="240" w:lineRule="auto"/>
      </w:pPr>
      <w:r>
        <w:separator/>
      </w:r>
    </w:p>
  </w:footnote>
  <w:footnote w:type="continuationSeparator" w:id="0">
    <w:p w14:paraId="3D21EB38" w14:textId="77777777" w:rsidR="00EC49D1" w:rsidRDefault="00EC49D1" w:rsidP="00557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A454A"/>
    <w:multiLevelType w:val="multilevel"/>
    <w:tmpl w:val="CAA2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A613A"/>
    <w:multiLevelType w:val="multilevel"/>
    <w:tmpl w:val="61F2E8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902746"/>
    <w:multiLevelType w:val="multilevel"/>
    <w:tmpl w:val="A26C9A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F729C"/>
    <w:multiLevelType w:val="hybridMultilevel"/>
    <w:tmpl w:val="7300231E"/>
    <w:lvl w:ilvl="0" w:tplc="9B16197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11DDE"/>
    <w:multiLevelType w:val="hybridMultilevel"/>
    <w:tmpl w:val="95767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1">
      <w:lvl w:ilvl="1">
        <w:numFmt w:val="upperRoman"/>
        <w:lvlText w:val="%2."/>
        <w:lvlJc w:val="right"/>
      </w:lvl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A4"/>
    <w:rsid w:val="002741BB"/>
    <w:rsid w:val="004A2AE1"/>
    <w:rsid w:val="005576A4"/>
    <w:rsid w:val="009E3F1E"/>
    <w:rsid w:val="00EC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F18FAB"/>
  <w15:chartTrackingRefBased/>
  <w15:docId w15:val="{BCF171D8-653B-4400-A2AF-B3232CFC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7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tion1">
    <w:name w:val="Caption1"/>
    <w:basedOn w:val="DefaultParagraphFont"/>
    <w:rsid w:val="005576A4"/>
  </w:style>
  <w:style w:type="character" w:styleId="Hyperlink">
    <w:name w:val="Hyperlink"/>
    <w:basedOn w:val="DefaultParagraphFont"/>
    <w:uiPriority w:val="99"/>
    <w:semiHidden/>
    <w:unhideWhenUsed/>
    <w:rsid w:val="005576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576A4"/>
    <w:pPr>
      <w:ind w:left="720"/>
      <w:contextualSpacing/>
    </w:pPr>
  </w:style>
  <w:style w:type="character" w:customStyle="1" w:styleId="rvtxt">
    <w:name w:val="rvtxt"/>
    <w:basedOn w:val="DefaultParagraphFont"/>
    <w:rsid w:val="00EC49D1"/>
  </w:style>
  <w:style w:type="paragraph" w:customStyle="1" w:styleId="inside">
    <w:name w:val="inside"/>
    <w:basedOn w:val="Normal"/>
    <w:rsid w:val="00EC4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qaccessiblelabel">
    <w:name w:val="eqaccessiblelabel"/>
    <w:basedOn w:val="DefaultParagraphFont"/>
    <w:rsid w:val="00EC49D1"/>
  </w:style>
  <w:style w:type="character" w:customStyle="1" w:styleId="hiddeninputcontainer">
    <w:name w:val="hiddeninputcontainer"/>
    <w:basedOn w:val="DefaultParagraphFont"/>
    <w:rsid w:val="00EC49D1"/>
  </w:style>
  <w:style w:type="character" w:customStyle="1" w:styleId="wbr">
    <w:name w:val="wbr"/>
    <w:basedOn w:val="DefaultParagraphFont"/>
    <w:rsid w:val="00EC49D1"/>
  </w:style>
  <w:style w:type="character" w:customStyle="1" w:styleId="nowrap">
    <w:name w:val="nowrap"/>
    <w:basedOn w:val="DefaultParagraphFont"/>
    <w:rsid w:val="00EC49D1"/>
  </w:style>
  <w:style w:type="character" w:customStyle="1" w:styleId="eqdocument">
    <w:name w:val="eqdocument"/>
    <w:basedOn w:val="DefaultParagraphFont"/>
    <w:rsid w:val="009E3F1E"/>
  </w:style>
  <w:style w:type="character" w:customStyle="1" w:styleId="txtnum">
    <w:name w:val="txtnum"/>
    <w:basedOn w:val="DefaultParagraphFont"/>
    <w:rsid w:val="009E3F1E"/>
  </w:style>
  <w:style w:type="character" w:customStyle="1" w:styleId="forcedspace">
    <w:name w:val="forcedspace"/>
    <w:basedOn w:val="DefaultParagraphFont"/>
    <w:rsid w:val="009E3F1E"/>
  </w:style>
  <w:style w:type="character" w:customStyle="1" w:styleId="eqop">
    <w:name w:val="eqop"/>
    <w:basedOn w:val="DefaultParagraphFont"/>
    <w:rsid w:val="009E3F1E"/>
  </w:style>
  <w:style w:type="character" w:customStyle="1" w:styleId="eqrow">
    <w:name w:val="eqrow"/>
    <w:basedOn w:val="DefaultParagraphFont"/>
    <w:rsid w:val="009E3F1E"/>
  </w:style>
  <w:style w:type="character" w:customStyle="1" w:styleId="eqspace">
    <w:name w:val="eqspace"/>
    <w:basedOn w:val="DefaultParagraphFont"/>
    <w:rsid w:val="009E3F1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E3F1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E3F1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E3F1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E3F1E"/>
    <w:rPr>
      <w:rFonts w:ascii="Arial" w:hAnsi="Arial" w:cs="Arial"/>
      <w:vanish/>
      <w:sz w:val="16"/>
      <w:szCs w:val="16"/>
    </w:rPr>
  </w:style>
  <w:style w:type="character" w:customStyle="1" w:styleId="eqbar">
    <w:name w:val="eqbar"/>
    <w:basedOn w:val="DefaultParagraphFont"/>
    <w:rsid w:val="009E3F1E"/>
  </w:style>
  <w:style w:type="character" w:customStyle="1" w:styleId="eqmathbb">
    <w:name w:val="eqmathbb"/>
    <w:basedOn w:val="DefaultParagraphFont"/>
    <w:rsid w:val="009E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1851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7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5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8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94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06414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6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5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16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083791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5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841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2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42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7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4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8673000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7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9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532802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2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8999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6680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6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25180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6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12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1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218603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11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5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331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082614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3386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2459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2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17537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5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74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0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92533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477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6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2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8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5565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54906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823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3366CC"/>
                        <w:left w:val="single" w:sz="6" w:space="2" w:color="3366CC"/>
                        <w:bottom w:val="single" w:sz="6" w:space="2" w:color="3366CC"/>
                        <w:right w:val="single" w:sz="6" w:space="0" w:color="3366CC"/>
                      </w:divBdr>
                      <w:divsChild>
                        <w:div w:id="90302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B3B3B3"/>
                            <w:right w:val="single" w:sz="6" w:space="0" w:color="CCCCCC"/>
                          </w:divBdr>
                        </w:div>
                      </w:divsChild>
                    </w:div>
                    <w:div w:id="120293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056464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04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3366CC"/>
                        <w:left w:val="single" w:sz="6" w:space="2" w:color="3366CC"/>
                        <w:bottom w:val="single" w:sz="6" w:space="2" w:color="3366CC"/>
                        <w:right w:val="single" w:sz="6" w:space="0" w:color="3366CC"/>
                      </w:divBdr>
                      <w:divsChild>
                        <w:div w:id="48550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B3B3B3"/>
                            <w:right w:val="single" w:sz="6" w:space="0" w:color="CCCCCC"/>
                          </w:divBdr>
                        </w:div>
                      </w:divsChild>
                    </w:div>
                    <w:div w:id="15835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02894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821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3366CC"/>
                        <w:left w:val="single" w:sz="6" w:space="2" w:color="3366CC"/>
                        <w:bottom w:val="single" w:sz="6" w:space="2" w:color="3366CC"/>
                        <w:right w:val="single" w:sz="6" w:space="0" w:color="3366CC"/>
                      </w:divBdr>
                      <w:divsChild>
                        <w:div w:id="20865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B3B3B3"/>
                            <w:right w:val="single" w:sz="6" w:space="0" w:color="CCCCCC"/>
                          </w:divBdr>
                        </w:div>
                      </w:divsChild>
                    </w:div>
                    <w:div w:id="19407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65299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015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3366CC"/>
                        <w:left w:val="single" w:sz="6" w:space="2" w:color="3366CC"/>
                        <w:bottom w:val="single" w:sz="6" w:space="2" w:color="3366CC"/>
                        <w:right w:val="single" w:sz="6" w:space="0" w:color="3366CC"/>
                      </w:divBdr>
                      <w:divsChild>
                        <w:div w:id="166763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B3B3B3"/>
                            <w:right w:val="single" w:sz="6" w:space="0" w:color="CCCCCC"/>
                          </w:divBdr>
                        </w:div>
                      </w:divsChild>
                    </w:div>
                    <w:div w:id="6916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25516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18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3366CC"/>
                        <w:left w:val="single" w:sz="6" w:space="2" w:color="3366CC"/>
                        <w:bottom w:val="single" w:sz="6" w:space="2" w:color="3366CC"/>
                        <w:right w:val="single" w:sz="6" w:space="0" w:color="3366CC"/>
                      </w:divBdr>
                      <w:divsChild>
                        <w:div w:id="46119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B3B3B3"/>
                            <w:right w:val="single" w:sz="6" w:space="0" w:color="CCCCCC"/>
                          </w:divBdr>
                        </w:div>
                      </w:divsChild>
                    </w:div>
                    <w:div w:id="42889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200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9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81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210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control" Target="activeX/activeX1.xml"/><Relationship Id="rId17" Type="http://schemas.openxmlformats.org/officeDocument/2006/relationships/control" Target="activeX/activeX3.xml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control" Target="activeX/activeX2.xml"/><Relationship Id="rId23" Type="http://schemas.openxmlformats.org/officeDocument/2006/relationships/control" Target="activeX/activeX6.xml"/><Relationship Id="rId10" Type="http://schemas.openxmlformats.org/officeDocument/2006/relationships/image" Target="media/image4.png"/><Relationship Id="rId19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control" Target="activeX/activeX5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Bond, Crystal (MCSC)</dc:creator>
  <cp:keywords/>
  <dc:description/>
  <cp:lastModifiedBy>Bond, Crystal (MCSC)</cp:lastModifiedBy>
  <cp:revision>2</cp:revision>
  <dcterms:created xsi:type="dcterms:W3CDTF">2020-07-30T21:05:00Z</dcterms:created>
  <dcterms:modified xsi:type="dcterms:W3CDTF">2020-07-30T21:05:00Z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iteId">
    <vt:lpwstr>d5fb7087-3777-42ad-966a-892ef47225d1</vt:lpwstr>
  </property>
  <property fmtid="{D5CDD505-2E9C-101B-9397-08002B2CF9AE}" pid="4" name="MSIP_Label_3a2fed65-62e7-46ea-af74-187e0c17143a_Owner">
    <vt:lpwstr>BondC1@michigan.gov</vt:lpwstr>
  </property>
  <property fmtid="{D5CDD505-2E9C-101B-9397-08002B2CF9AE}" pid="5" name="MSIP_Label_3a2fed65-62e7-46ea-af74-187e0c17143a_SetDate">
    <vt:lpwstr>2020-07-30T19:25:16.3861170Z</vt:lpwstr>
  </property>
  <property fmtid="{D5CDD505-2E9C-101B-9397-08002B2CF9AE}" pid="6" name="MSIP_Label_3a2fed65-62e7-46ea-af74-187e0c17143a_Name">
    <vt:lpwstr>Internal Data (Standard State Data)</vt:lpwstr>
  </property>
  <property fmtid="{D5CDD505-2E9C-101B-9397-08002B2CF9AE}" pid="7" name="MSIP_Label_3a2fed65-62e7-46ea-af74-187e0c17143a_Application">
    <vt:lpwstr>Microsoft Azure Information Protection</vt:lpwstr>
  </property>
  <property fmtid="{D5CDD505-2E9C-101B-9397-08002B2CF9AE}" pid="8" name="MSIP_Label_3a2fed65-62e7-46ea-af74-187e0c17143a_ActionId">
    <vt:lpwstr>faed299c-1eba-4f19-a1c9-a3f62127b7be</vt:lpwstr>
  </property>
  <property fmtid="{D5CDD505-2E9C-101B-9397-08002B2CF9AE}" pid="9" name="MSIP_Label_3a2fed65-62e7-46ea-af74-187e0c17143a_Extended_MSFT_Method">
    <vt:lpwstr>Manual</vt:lpwstr>
  </property>
  <property fmtid="{D5CDD505-2E9C-101B-9397-08002B2CF9AE}" pid="10" name="Sensitivity">
    <vt:lpwstr>Internal Data (Standard State Data)</vt:lpwstr>
  </property>
</Properties>
</file>